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2F4" w:rsidRDefault="00B862F4">
      <w:pPr>
        <w:rPr>
          <w:sz w:val="28"/>
          <w:szCs w:val="28"/>
        </w:rPr>
      </w:pPr>
      <w:bookmarkStart w:id="0" w:name="_GoBack"/>
      <w:bookmarkEnd w:id="0"/>
    </w:p>
    <w:p w:rsidR="00B862F4" w:rsidRDefault="00B862F4">
      <w:pPr>
        <w:rPr>
          <w:sz w:val="28"/>
          <w:szCs w:val="28"/>
        </w:rPr>
      </w:pPr>
    </w:p>
    <w:p w:rsidR="00B862F4" w:rsidRDefault="00B862F4">
      <w:pPr>
        <w:rPr>
          <w:sz w:val="28"/>
          <w:szCs w:val="28"/>
        </w:rPr>
      </w:pPr>
    </w:p>
    <w:p w:rsidR="00B862F4" w:rsidRDefault="00B862F4">
      <w:pPr>
        <w:rPr>
          <w:sz w:val="28"/>
          <w:szCs w:val="28"/>
        </w:rPr>
      </w:pPr>
    </w:p>
    <w:p w:rsidR="00B862F4" w:rsidRDefault="00B862F4">
      <w:pPr>
        <w:rPr>
          <w:sz w:val="28"/>
          <w:szCs w:val="28"/>
        </w:rPr>
      </w:pPr>
    </w:p>
    <w:p w:rsidR="00B862F4" w:rsidRDefault="00B862F4">
      <w:pPr>
        <w:rPr>
          <w:sz w:val="28"/>
          <w:szCs w:val="28"/>
        </w:rPr>
      </w:pPr>
    </w:p>
    <w:p w:rsidR="00B862F4" w:rsidRDefault="00B862F4">
      <w:pPr>
        <w:rPr>
          <w:sz w:val="28"/>
          <w:szCs w:val="28"/>
        </w:rPr>
      </w:pPr>
    </w:p>
    <w:p w:rsidR="00B862F4" w:rsidRDefault="00B862F4">
      <w:pPr>
        <w:rPr>
          <w:sz w:val="28"/>
          <w:szCs w:val="28"/>
        </w:rPr>
      </w:pPr>
    </w:p>
    <w:p w:rsidR="00B862F4" w:rsidRDefault="00B862F4">
      <w:pPr>
        <w:rPr>
          <w:sz w:val="28"/>
          <w:szCs w:val="28"/>
        </w:rPr>
      </w:pPr>
    </w:p>
    <w:p w:rsidR="00B862F4" w:rsidRDefault="00B862F4">
      <w:pPr>
        <w:rPr>
          <w:sz w:val="28"/>
          <w:szCs w:val="28"/>
        </w:rPr>
      </w:pPr>
    </w:p>
    <w:p w:rsidR="00B862F4" w:rsidRDefault="00B862F4">
      <w:pPr>
        <w:rPr>
          <w:sz w:val="28"/>
          <w:szCs w:val="28"/>
        </w:rPr>
      </w:pPr>
    </w:p>
    <w:p w:rsidR="00B862F4" w:rsidRDefault="00EA3829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:rsidR="00B862F4" w:rsidRDefault="00EA3829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«ПРЕПОДАВАНИЕ В МЛАДШИХ КЛАССАХ»</w:t>
      </w:r>
    </w:p>
    <w:p w:rsidR="00B862F4" w:rsidRDefault="00B862F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B862F4" w:rsidRDefault="00B862F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B862F4" w:rsidRDefault="00B862F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B862F4" w:rsidRDefault="00B862F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B862F4" w:rsidRDefault="00B862F4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62F4" w:rsidRDefault="00EA3829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«Преподавание в младших классах»</w:t>
      </w:r>
    </w:p>
    <w:p w:rsidR="00B862F4" w:rsidRDefault="00EA382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индивидуальный </w:t>
      </w:r>
    </w:p>
    <w:p w:rsidR="00B862F4" w:rsidRDefault="00B862F4">
      <w:pPr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862F4" w:rsidRDefault="00EA3829">
      <w:p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62F4" w:rsidRDefault="00B862F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Характеристика профессии (специальности)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«Учитель начальных классов»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— это педагог, занимающийся обучением и воспитанием детей младшего школьного возраста. 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начальных классов организует целостный образовательный (педагогический) процесс в соответствии с требованиями федерального государственного образовательного стандарта начального общего образования. 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деятельности учителя начальных классов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определяется необходимостью создания условий для полноценного развития детей в процессе целенаправленного воспитания и обучения. Решение профессиональных задач осуществляется в интеграции организованной урочной, внеурочной и воспитательной деятельности.</w:t>
      </w:r>
    </w:p>
    <w:p w:rsidR="00B862F4" w:rsidRDefault="00B862F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Актуальность профессии в реальном секторе экономики 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педагогических кадров для школьной системы образования – приоритет государственной политики Российской Федерации. 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утверждённой Концепции подготовки педагогических кадров для системы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на период до 2030 года (№ 1688-р от 24 июня 2022 г.) предполагается: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устранить нехватку педагогических кадров (в том числе педагогов начального образования);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обеспечить возрастную ротацию педагогов;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обеспечить опережающие темпы изменений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подготовки педагогических кадров, в том числе системы среднего педагогического образования, насчитывающего в настоящее время 440 колледжей, находящихся в ведении субъектов Российской Федерации и муниципальных образований;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трансформировать содержа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ние, технологии, управление и инфраструктуру педагогического образования, в соответствии с задачами системы общего образования;</w:t>
      </w:r>
    </w:p>
    <w:p w:rsidR="00B862F4" w:rsidRDefault="00B862F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Особенности профессиональной деятельности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Учителю начальных классов необходим высокий уровень специальных знаний и навыков. 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витие требуемой компетенции предполагает повышение общей культуры преподавателя, владение нормами речевой культуры,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профессиональной этики, развитие способности работать эффективно и экономично для достижения выдающихся результатов в установленное время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заданными условиями. 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Преподаватель в профессиональной деятельности использует большое количество специализированного оборудования и материалов. Это требует бережного обращения с ними, соблюдения высоких стандартов гигиены, техники безопас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ности и норм охраны здоровья.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профессиональной деятельности учителя начальных классов обусловлены возрастными особенностями современных детей младшего школьного возраста (особенности памяти, мышления, восприятия, внимания и т.д.), а также необх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одимостью достижения планируемых образовательных результатов: личностных, предметных,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Приоритетными задачами в сфере начального общего образования являются воспитание гражданина России, знающего и ценящего историю своего государства, форми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рование у обучающихся мотивации получения образования в течение всей жизни, развитие навыков социального проектирования, функциональной грамотности, исследовательских умений. 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учитель начальной школы должен владеть не только «жесткими навыками»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обеспечивающих качественное решение профессиональных задач (проведение воспитательных мероприятий, уроков, внеурочных занятий), но и «гибкими» навыками (компетенциями, тесно связанными с личными качествами профессионала).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 их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числе умение общаться, нес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тандартно мыслить, принимать решения, работать в команде. </w:t>
      </w: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Современный учитель начальных классов должен быть педагогом, воспитателем, психологом и организатором детской деятельности, активным участником общения с учениками, их родителями и коллегами, а так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 исследователем, консультантом. Он должны постоянно совершенствовать свои профессиональную компетентность, вести творческий поиск, обладать хорошими коммуникативными навыками, эрудицией, мобильностью.</w:t>
      </w:r>
    </w:p>
    <w:p w:rsidR="00B862F4" w:rsidRDefault="00B862F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Технологии, применяемые в профессиональной деятельно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сти </w:t>
      </w:r>
    </w:p>
    <w:p w:rsidR="00B862F4" w:rsidRDefault="00EA3829">
      <w:pPr>
        <w:spacing w:after="0"/>
        <w:ind w:firstLine="709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Высококвалифицированные специалисты в сфере начального общего образования владеют широким спектром современных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технологий</w:t>
      </w:r>
      <w:r>
        <w:t xml:space="preserve">  (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проектная технология, технология проблемного обучения,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здоровьесберегающие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технологии, игровые технологии, технология мастерски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х, кейс – технология, технология интегрированного обучения, педагогика сотрудничества, технологии уровневой дифференциации, технология групповой проблемной работы, дистанционные образовательные технологии, технология развития критического мышления, информа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ционно-коммуникационные технологии), позволяющих эффективно решать задачи,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связанные с обучением,  воспитанием и развитием обучающихся младших классов</w:t>
      </w:r>
      <w:r>
        <w:t xml:space="preserve">. </w:t>
      </w:r>
    </w:p>
    <w:p w:rsidR="00B862F4" w:rsidRDefault="00B862F4">
      <w:pPr>
        <w:spacing w:after="0"/>
        <w:ind w:firstLine="709"/>
        <w:jc w:val="both"/>
      </w:pPr>
    </w:p>
    <w:p w:rsidR="00B862F4" w:rsidRDefault="00B862F4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62F4" w:rsidRDefault="00EA3829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Особенности внедрения в практику </w:t>
      </w:r>
    </w:p>
    <w:p w:rsidR="00B862F4" w:rsidRDefault="00EA382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Внедрение в практику компетенции «Преподавание в младших классах» обеспечит практическое решение следующих задач:</w:t>
      </w:r>
    </w:p>
    <w:p w:rsidR="00B862F4" w:rsidRDefault="00EA382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формирование высокоэффективного кадрового потенциала для решения образовательных задач на ступени начального общего образования;</w:t>
      </w:r>
    </w:p>
    <w:p w:rsidR="00B862F4" w:rsidRDefault="00EA382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создание условий для стимулирования роста профессионального мастерства преподавателей, осуществляющих подготовку обучающихся по специальности 44.02.02 «Преподавание в начальных классах»;</w:t>
      </w:r>
    </w:p>
    <w:p w:rsidR="00B862F4" w:rsidRDefault="00EA3829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интенсификация подготовки студентов по специальности 44.02.02 «Пр</w:t>
      </w:r>
      <w:r>
        <w:rPr>
          <w:rFonts w:ascii="Times New Roman" w:eastAsia="Calibri" w:hAnsi="Times New Roman" w:cs="Times New Roman"/>
          <w:sz w:val="28"/>
          <w:szCs w:val="28"/>
        </w:rPr>
        <w:t>еподавание в начальных классах» за счёт освоения цифровых навыков, акценте на практических и востребованных знаниях, модернизации оборудования колледжей.</w:t>
      </w:r>
    </w:p>
    <w:p w:rsidR="00B862F4" w:rsidRDefault="00B862F4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23113308"/>
    </w:p>
    <w:p w:rsidR="00B862F4" w:rsidRDefault="00EA3829">
      <w:pPr>
        <w:keepNext/>
        <w:spacing w:after="0" w:line="276" w:lineRule="auto"/>
        <w:jc w:val="both"/>
        <w:outlineLvl w:val="1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Нормативные правовые акты</w:t>
      </w:r>
      <w:bookmarkEnd w:id="1"/>
    </w:p>
    <w:p w:rsidR="00B862F4" w:rsidRDefault="00EA382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ФГОС СПО.</w:t>
      </w:r>
    </w:p>
    <w:p w:rsidR="00B862F4" w:rsidRDefault="00EA3829">
      <w:pPr>
        <w:spacing w:after="0"/>
        <w:ind w:left="36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Федеральный государственный образовательный стандарт среднего про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фессионального образования по специальности 44.02.02 Преподавание в начальных классах (утв. </w:t>
      </w:r>
      <w:hyperlink r:id="rId7" w:tooltip="https://base.garant.ru/70809794/" w:history="1">
        <w:r>
          <w:rPr>
            <w:rStyle w:val="afa"/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приказом</w:t>
        </w:r>
      </w:hyperlink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 Министерства образования и науки РФ от 27 октября 2014 г. N 1353)</w:t>
      </w:r>
    </w:p>
    <w:p w:rsidR="00B862F4" w:rsidRDefault="00EA3829">
      <w:pPr>
        <w:pStyle w:val="af4"/>
        <w:numPr>
          <w:ilvl w:val="0"/>
          <w:numId w:val="3"/>
        </w:numPr>
        <w:spacing w:after="0"/>
        <w:ind w:left="851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Пр</w:t>
      </w:r>
      <w:r>
        <w:rPr>
          <w:rFonts w:ascii="Times New Roman" w:hAnsi="Times New Roman"/>
          <w:sz w:val="28"/>
          <w:szCs w:val="28"/>
        </w:rPr>
        <w:t>офессиональный стандарт;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B862F4" w:rsidRDefault="00EA38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"Педагог (педагогическая деятельность в сфере дошкольного, начального общего, основного общего, среднего общего образования) (воспитатель, учитель)"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утв. приказом Министерства труда и социальной защиты РФ от 18 октября 2013 г. N 544н)</w:t>
      </w:r>
    </w:p>
    <w:p w:rsidR="00B862F4" w:rsidRDefault="00EA382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ЕТКС</w:t>
      </w:r>
    </w:p>
    <w:p w:rsidR="00B862F4" w:rsidRDefault="00EA38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Общероссийский классификатор профессий рабочих, должностей служащих и тарифных разрядов (Постановление Госстандарта РФ от 26.12.1994 N 367 (ред. от 19.06.2012)</w:t>
      </w:r>
    </w:p>
    <w:p w:rsidR="00B862F4" w:rsidRDefault="00EA3829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Квали</w:t>
      </w:r>
      <w:r>
        <w:rPr>
          <w:rFonts w:ascii="Times New Roman" w:eastAsia="Calibri" w:hAnsi="Times New Roman" w:cs="Times New Roman"/>
          <w:sz w:val="28"/>
          <w:szCs w:val="28"/>
        </w:rPr>
        <w:t>фикационные характеристики (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профессиограмма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)</w:t>
      </w:r>
    </w:p>
    <w:p w:rsidR="00B862F4" w:rsidRDefault="00EA38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СанПиН 1.2.3685-21 "Гигиенические нормативы и требования к обеспечению безопасности и (или) безвредности для человека факторов среды обитания" (утв. постановлением Главного государственного санитарного врача 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ссийской Федерации от 28 января 2021 г. N 2)</w:t>
      </w:r>
    </w:p>
    <w:p w:rsidR="00B862F4" w:rsidRDefault="00EA3829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Санитарные правила СП 2.4.3648-20 "Санитарно-эпидемиологические требования к организациям воспитания и обучения, отдыха и оздоровления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детей и молодежи" (утв. постановлением Главного государственного санитарног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врача Российской Федерации от 28 сентября 2020 г. N 28 (далее - Санитарно-эпидемиологические требования)).</w:t>
      </w:r>
    </w:p>
    <w:p w:rsidR="00B862F4" w:rsidRDefault="00B862F4">
      <w:pPr>
        <w:keepNext/>
        <w:spacing w:after="0" w:line="276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i/>
          <w:iCs/>
          <w:sz w:val="28"/>
          <w:szCs w:val="28"/>
        </w:rPr>
      </w:pPr>
    </w:p>
    <w:p w:rsidR="00B862F4" w:rsidRDefault="00EA3829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Перечень профессиональных задач специалиста по компетенции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о</w:t>
      </w:r>
      <w:r>
        <w:rPr>
          <w:rFonts w:ascii="Times New Roman" w:eastAsia="Calibri" w:hAnsi="Times New Roman" w:cs="Times New Roman"/>
          <w:sz w:val="28"/>
          <w:szCs w:val="28"/>
        </w:rPr>
        <w:t>пределяется профессиональной областью специалиста и базируется на требованиях современ</w:t>
      </w:r>
      <w:r>
        <w:rPr>
          <w:rFonts w:ascii="Times New Roman" w:eastAsia="Calibri" w:hAnsi="Times New Roman" w:cs="Times New Roman"/>
          <w:sz w:val="28"/>
          <w:szCs w:val="28"/>
        </w:rPr>
        <w:t>ного рынка труда к данному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>.</w:t>
      </w:r>
    </w:p>
    <w:p w:rsidR="00B862F4" w:rsidRDefault="00B862F4">
      <w:pPr>
        <w:keepNext/>
        <w:spacing w:after="0" w:line="276" w:lineRule="auto"/>
        <w:ind w:firstLine="709"/>
        <w:jc w:val="both"/>
        <w:outlineLvl w:val="1"/>
        <w:rPr>
          <w:rFonts w:ascii="Times New Roman" w:eastAsia="Calibri" w:hAnsi="Times New Roman" w:cs="Times New Roman"/>
          <w:i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B862F4">
        <w:tc>
          <w:tcPr>
            <w:tcW w:w="529" w:type="pct"/>
            <w:shd w:val="clear" w:color="auto" w:fill="92D050"/>
          </w:tcPr>
          <w:p w:rsidR="00B862F4" w:rsidRDefault="00EA3829">
            <w:pPr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:rsidR="00B862F4" w:rsidRDefault="00EA3829">
            <w:pP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B862F4">
        <w:tc>
          <w:tcPr>
            <w:tcW w:w="529" w:type="pct"/>
            <w:shd w:val="clear" w:color="auto" w:fill="BFBFBF"/>
          </w:tcPr>
          <w:p w:rsidR="00B862F4" w:rsidRDefault="00EA38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:rsidR="00B862F4" w:rsidRDefault="00EA38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Педагогическая деятельность по проектированию, реализации и анализу процесса обучения в начальном общем образовании</w:t>
            </w:r>
          </w:p>
        </w:tc>
      </w:tr>
      <w:tr w:rsidR="00B862F4">
        <w:tc>
          <w:tcPr>
            <w:tcW w:w="529" w:type="pct"/>
            <w:tcBorders>
              <w:bottom w:val="single" w:sz="4" w:space="0" w:color="000000"/>
            </w:tcBorders>
            <w:shd w:val="clear" w:color="auto" w:fill="BFBFBF"/>
          </w:tcPr>
          <w:p w:rsidR="00B862F4" w:rsidRDefault="00EA38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  <w:tcBorders>
              <w:bottom w:val="single" w:sz="4" w:space="0" w:color="000000"/>
            </w:tcBorders>
          </w:tcPr>
          <w:p w:rsidR="00B862F4" w:rsidRDefault="00EA38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едагогическая деятельность по проектированию, реализации и анализу внеурочной деятельности обучающихся</w:t>
            </w:r>
          </w:p>
        </w:tc>
      </w:tr>
      <w:tr w:rsidR="00B862F4">
        <w:tc>
          <w:tcPr>
            <w:tcW w:w="529" w:type="pct"/>
            <w:tcBorders>
              <w:bottom w:val="single" w:sz="4" w:space="0" w:color="auto"/>
            </w:tcBorders>
            <w:shd w:val="clear" w:color="auto" w:fill="BFBFBF"/>
          </w:tcPr>
          <w:p w:rsidR="00B862F4" w:rsidRDefault="00EA3829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  <w:tcBorders>
              <w:bottom w:val="single" w:sz="4" w:space="0" w:color="auto"/>
            </w:tcBorders>
          </w:tcPr>
          <w:p w:rsidR="00B862F4" w:rsidRDefault="00EA3829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Воспитательная деятельность, в том числе классное руководство</w:t>
            </w:r>
          </w:p>
        </w:tc>
      </w:tr>
    </w:tbl>
    <w:p w:rsidR="00B862F4" w:rsidRDefault="00B862F4">
      <w:pPr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62F4" w:rsidRDefault="00B862F4">
      <w:pPr>
        <w:tabs>
          <w:tab w:val="left" w:pos="3516"/>
        </w:tabs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862F4" w:rsidRDefault="00B862F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B862F4" w:rsidRDefault="00B862F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B862F4" w:rsidRDefault="00B862F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B862F4" w:rsidRDefault="00B862F4">
      <w:pPr>
        <w:jc w:val="center"/>
        <w:rPr>
          <w:rFonts w:ascii="Times New Roman" w:hAnsi="Times New Roman" w:cs="Times New Roman"/>
          <w:sz w:val="72"/>
          <w:szCs w:val="72"/>
        </w:rPr>
      </w:pPr>
    </w:p>
    <w:p w:rsidR="00B862F4" w:rsidRDefault="00B862F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862F4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3829" w:rsidRDefault="00EA3829">
      <w:pPr>
        <w:spacing w:after="0" w:line="240" w:lineRule="auto"/>
      </w:pPr>
      <w:r>
        <w:separator/>
      </w:r>
    </w:p>
  </w:endnote>
  <w:endnote w:type="continuationSeparator" w:id="0">
    <w:p w:rsidR="00EA3829" w:rsidRDefault="00EA3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96303619"/>
      <w:docPartObj>
        <w:docPartGallery w:val="Page Numbers (Bottom of Page)"/>
        <w:docPartUnique/>
      </w:docPartObj>
    </w:sdtPr>
    <w:sdtEndPr/>
    <w:sdtContent>
      <w:p w:rsidR="00B862F4" w:rsidRDefault="00EA3829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394D">
          <w:rPr>
            <w:noProof/>
          </w:rPr>
          <w:t>5</w:t>
        </w:r>
        <w:r>
          <w:fldChar w:fldCharType="end"/>
        </w:r>
      </w:p>
    </w:sdtContent>
  </w:sdt>
  <w:p w:rsidR="00B862F4" w:rsidRDefault="00B862F4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3829" w:rsidRDefault="00EA3829">
      <w:pPr>
        <w:spacing w:after="0" w:line="240" w:lineRule="auto"/>
      </w:pPr>
      <w:r>
        <w:separator/>
      </w:r>
    </w:p>
  </w:footnote>
  <w:footnote w:type="continuationSeparator" w:id="0">
    <w:p w:rsidR="00EA3829" w:rsidRDefault="00EA38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4E002A"/>
    <w:multiLevelType w:val="hybridMultilevel"/>
    <w:tmpl w:val="E5B6FADA"/>
    <w:lvl w:ilvl="0" w:tplc="0742E39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424E1EEE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C1C99C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9A66EBB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65A9CC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7E0861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BF60646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73E54EC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6186E81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5F11609B"/>
    <w:multiLevelType w:val="hybridMultilevel"/>
    <w:tmpl w:val="A844ED30"/>
    <w:lvl w:ilvl="0" w:tplc="CD886CE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E11A1F92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F1C8CFE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ECAC0D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A2E08E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208236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F8FB28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B9AA3B5A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8B01D7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701813C1"/>
    <w:multiLevelType w:val="multilevel"/>
    <w:tmpl w:val="2B22188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2F4"/>
    <w:rsid w:val="00B862F4"/>
    <w:rsid w:val="00EA3829"/>
    <w:rsid w:val="00EE3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AC9CD5-90AF-4B56-A2D3-55EF25FC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link w:val="af5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5">
    <w:name w:val="Абзац списка Знак"/>
    <w:basedOn w:val="a0"/>
    <w:link w:val="af4"/>
    <w:uiPriority w:val="34"/>
    <w:rPr>
      <w:rFonts w:ascii="Calibri" w:eastAsia="Calibri" w:hAnsi="Calibri" w:cs="Times New Roman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character" w:styleId="afa">
    <w:name w:val="Hyperlink"/>
    <w:basedOn w:val="a0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base.garant.ru/70809794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1083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Admin</cp:lastModifiedBy>
  <cp:revision>2</cp:revision>
  <dcterms:created xsi:type="dcterms:W3CDTF">2023-02-10T06:18:00Z</dcterms:created>
  <dcterms:modified xsi:type="dcterms:W3CDTF">2023-02-10T06:18:00Z</dcterms:modified>
</cp:coreProperties>
</file>